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0B" w:rsidRDefault="00CE0B0B" w:rsidP="00CE0B0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E0B0B" w:rsidRDefault="00CB2683" w:rsidP="00CB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7F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E0B0B">
        <w:rPr>
          <w:rFonts w:ascii="Times New Roman" w:hAnsi="Times New Roman" w:cs="Times New Roman"/>
          <w:b/>
          <w:sz w:val="24"/>
          <w:szCs w:val="24"/>
        </w:rPr>
        <w:t>вебинаров</w:t>
      </w:r>
      <w:r w:rsidRPr="00324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683" w:rsidRPr="003247FC" w:rsidRDefault="00CE0B0B" w:rsidP="00CB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межведомственной </w:t>
      </w:r>
      <w:r w:rsidR="00CB2683" w:rsidRPr="003247FC">
        <w:rPr>
          <w:rFonts w:ascii="Times New Roman" w:hAnsi="Times New Roman" w:cs="Times New Roman"/>
          <w:b/>
          <w:sz w:val="24"/>
          <w:szCs w:val="24"/>
        </w:rPr>
        <w:t xml:space="preserve">рабочей группы по методическому сопровождению внедрения методологии (целевой модели) наставничества </w:t>
      </w:r>
    </w:p>
    <w:p w:rsidR="00D56A72" w:rsidRPr="00CE0B0B" w:rsidRDefault="00CB2683" w:rsidP="00C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7FC">
        <w:rPr>
          <w:rFonts w:ascii="Times New Roman" w:hAnsi="Times New Roman" w:cs="Times New Roman"/>
          <w:b/>
          <w:sz w:val="24"/>
          <w:szCs w:val="24"/>
        </w:rPr>
        <w:t xml:space="preserve">в образовательных организациях </w:t>
      </w:r>
      <w:r w:rsidR="00CE0B0B">
        <w:rPr>
          <w:rFonts w:ascii="Times New Roman" w:hAnsi="Times New Roman" w:cs="Times New Roman"/>
          <w:b/>
          <w:sz w:val="24"/>
          <w:szCs w:val="24"/>
        </w:rPr>
        <w:t xml:space="preserve">Вологодской </w:t>
      </w:r>
      <w:r w:rsidRPr="003247FC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CB2683" w:rsidRPr="003247FC" w:rsidRDefault="00CB2683" w:rsidP="00CB268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051" w:type="dxa"/>
        <w:tblLook w:val="04A0" w:firstRow="1" w:lastRow="0" w:firstColumn="1" w:lastColumn="0" w:noHBand="0" w:noVBand="1"/>
      </w:tblPr>
      <w:tblGrid>
        <w:gridCol w:w="892"/>
        <w:gridCol w:w="8217"/>
        <w:gridCol w:w="5942"/>
      </w:tblGrid>
      <w:tr w:rsidR="00CE0B0B" w:rsidRPr="003247FC" w:rsidTr="00CE0B0B">
        <w:trPr>
          <w:trHeight w:val="272"/>
        </w:trPr>
        <w:tc>
          <w:tcPr>
            <w:tcW w:w="892" w:type="dxa"/>
          </w:tcPr>
          <w:p w:rsidR="00CE0B0B" w:rsidRPr="003247FC" w:rsidRDefault="00CE0B0B" w:rsidP="00CB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17" w:type="dxa"/>
          </w:tcPr>
          <w:p w:rsidR="00CE0B0B" w:rsidRPr="003247FC" w:rsidRDefault="00CE0B0B" w:rsidP="00CB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942" w:type="dxa"/>
          </w:tcPr>
          <w:p w:rsidR="00CE0B0B" w:rsidRPr="003247FC" w:rsidRDefault="00CE0B0B" w:rsidP="00CB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b/>
                <w:sz w:val="24"/>
                <w:szCs w:val="24"/>
              </w:rPr>
              <w:t>Сроки мероприятия</w:t>
            </w:r>
          </w:p>
        </w:tc>
      </w:tr>
      <w:tr w:rsidR="00CE0B0B" w:rsidRPr="003247FC" w:rsidTr="00CE0B0B">
        <w:trPr>
          <w:trHeight w:val="558"/>
        </w:trPr>
        <w:tc>
          <w:tcPr>
            <w:tcW w:w="89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7" w:type="dxa"/>
          </w:tcPr>
          <w:p w:rsidR="00CE0B0B" w:rsidRPr="003247FC" w:rsidRDefault="00CE0B0B" w:rsidP="0032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Вебинар «Наставничество: новый формат традиционной практики»</w:t>
            </w:r>
          </w:p>
        </w:tc>
        <w:tc>
          <w:tcPr>
            <w:tcW w:w="5942" w:type="dxa"/>
          </w:tcPr>
          <w:p w:rsidR="00CE0B0B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2020 г.</w:t>
            </w:r>
          </w:p>
          <w:p w:rsidR="00CE0B0B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проведён, запись вебинара размещена на официальном сайте АОУ ВО ДПО «ВИРО» </w:t>
            </w:r>
          </w:p>
          <w:p w:rsidR="00CE0B0B" w:rsidRDefault="00CE0B0B" w:rsidP="00CE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0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0B0B" w:rsidRDefault="00CE0B0B" w:rsidP="00CE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443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http://viro.edu.ru/index.php/component/content/article/265-uncategorised/vospitanie-i-sotsializatsiya/vospitanie-i-dopolnitelnoe-obrazovanie/vospitanie-in-dop-obrazovanie/vebinar-seminar/10176-vebinar-na-temu-nastavnichestvo-novyj-format-traditsionnoj-praktiki</w:t>
              </w:r>
            </w:hyperlink>
          </w:p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B0B" w:rsidRPr="003247FC" w:rsidTr="00CE0B0B">
        <w:trPr>
          <w:trHeight w:val="935"/>
        </w:trPr>
        <w:tc>
          <w:tcPr>
            <w:tcW w:w="89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17" w:type="dxa"/>
          </w:tcPr>
          <w:p w:rsidR="00CE0B0B" w:rsidRPr="003247FC" w:rsidRDefault="00CE0B0B" w:rsidP="0032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Вебинар:</w:t>
            </w:r>
          </w:p>
          <w:p w:rsidR="00CE0B0B" w:rsidRPr="003247FC" w:rsidRDefault="00CE0B0B" w:rsidP="0032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для молодых педагогов: профессиональная карьера, формирование </w:t>
            </w:r>
            <w:proofErr w:type="spellStart"/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hard&amp;softskills</w:t>
            </w:r>
            <w:proofErr w:type="spellEnd"/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, личностное развитие»</w:t>
            </w:r>
          </w:p>
        </w:tc>
        <w:tc>
          <w:tcPr>
            <w:tcW w:w="594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B0B">
              <w:rPr>
                <w:rFonts w:ascii="Times New Roman" w:hAnsi="Times New Roman" w:cs="Times New Roman"/>
                <w:sz w:val="24"/>
                <w:szCs w:val="24"/>
              </w:rPr>
              <w:t>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  <w:tr w:rsidR="00CE0B0B" w:rsidRPr="003247FC" w:rsidTr="00CE0B0B">
        <w:trPr>
          <w:trHeight w:val="565"/>
        </w:trPr>
        <w:tc>
          <w:tcPr>
            <w:tcW w:w="89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7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Практикоориентированный семинар «Наставничество в подготовке к профессиональной деятельности будущих специалистов»</w:t>
            </w:r>
          </w:p>
        </w:tc>
        <w:tc>
          <w:tcPr>
            <w:tcW w:w="594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B0B">
              <w:rPr>
                <w:rFonts w:ascii="Times New Roman" w:hAnsi="Times New Roman" w:cs="Times New Roman"/>
                <w:sz w:val="24"/>
                <w:szCs w:val="24"/>
              </w:rPr>
              <w:t>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  <w:tr w:rsidR="00CE0B0B" w:rsidRPr="003247FC" w:rsidTr="00CE0B0B">
        <w:trPr>
          <w:trHeight w:val="298"/>
        </w:trPr>
        <w:tc>
          <w:tcPr>
            <w:tcW w:w="89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7" w:type="dxa"/>
          </w:tcPr>
          <w:p w:rsidR="00CE0B0B" w:rsidRPr="003247FC" w:rsidRDefault="00CE0B0B" w:rsidP="00CE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«Наставник: кто он?» </w:t>
            </w:r>
          </w:p>
        </w:tc>
        <w:tc>
          <w:tcPr>
            <w:tcW w:w="594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0B">
              <w:rPr>
                <w:rFonts w:ascii="Times New Roman" w:hAnsi="Times New Roman" w:cs="Times New Roman"/>
                <w:sz w:val="24"/>
                <w:szCs w:val="24"/>
              </w:rPr>
              <w:t>второе полугодие 2020 г.</w:t>
            </w:r>
          </w:p>
        </w:tc>
      </w:tr>
      <w:tr w:rsidR="00CE0B0B" w:rsidRPr="003247FC" w:rsidTr="00CE0B0B">
        <w:trPr>
          <w:trHeight w:val="285"/>
        </w:trPr>
        <w:tc>
          <w:tcPr>
            <w:tcW w:w="89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7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Вебинар: </w:t>
            </w:r>
            <w:r w:rsidRPr="003247FC">
              <w:rPr>
                <w:rFonts w:ascii="Times New Roman" w:hAnsi="Times New Roman" w:cs="Times New Roman"/>
                <w:sz w:val="24"/>
                <w:szCs w:val="24"/>
              </w:rPr>
              <w:t xml:space="preserve">«Гид по </w:t>
            </w:r>
            <w:proofErr w:type="spellStart"/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247FC">
              <w:rPr>
                <w:rFonts w:ascii="Times New Roman" w:hAnsi="Times New Roman" w:cs="Times New Roman"/>
                <w:sz w:val="24"/>
                <w:szCs w:val="24"/>
              </w:rPr>
              <w:t>: как развивать ключевые навыки будущего?»</w:t>
            </w:r>
          </w:p>
        </w:tc>
        <w:tc>
          <w:tcPr>
            <w:tcW w:w="5942" w:type="dxa"/>
          </w:tcPr>
          <w:p w:rsidR="00CE0B0B" w:rsidRPr="003247FC" w:rsidRDefault="00CE0B0B" w:rsidP="00CB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0B">
              <w:rPr>
                <w:rFonts w:ascii="Times New Roman" w:hAnsi="Times New Roman" w:cs="Times New Roman"/>
                <w:sz w:val="24"/>
                <w:szCs w:val="24"/>
              </w:rPr>
              <w:t>второе полугодие 2020 г.</w:t>
            </w:r>
            <w:bookmarkStart w:id="0" w:name="_GoBack"/>
            <w:bookmarkEnd w:id="0"/>
          </w:p>
        </w:tc>
      </w:tr>
    </w:tbl>
    <w:p w:rsidR="00CB2683" w:rsidRPr="003247FC" w:rsidRDefault="00CB2683" w:rsidP="00CB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2683" w:rsidRPr="003247FC" w:rsidSect="00CB26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601C2"/>
    <w:multiLevelType w:val="hybridMultilevel"/>
    <w:tmpl w:val="1DA482DC"/>
    <w:lvl w:ilvl="0" w:tplc="AAE6C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83"/>
    <w:rsid w:val="00034ECB"/>
    <w:rsid w:val="00190C55"/>
    <w:rsid w:val="002E16C5"/>
    <w:rsid w:val="003247FC"/>
    <w:rsid w:val="00745675"/>
    <w:rsid w:val="008E78BF"/>
    <w:rsid w:val="009252F3"/>
    <w:rsid w:val="00CB2683"/>
    <w:rsid w:val="00CE0B0B"/>
    <w:rsid w:val="00D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C7F9-781C-4A23-AB24-23F478A9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7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0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ro.edu.ru/index.php/component/content/article/265-uncategorised/vospitanie-i-sotsializatsiya/vospitanie-i-dopolnitelnoe-obrazovanie/vospitanie-in-dop-obrazovanie/vebinar-seminar/10176-vebinar-na-temu-nastavnichestvo-novyj-format-traditsionnoj-prak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2020-05-08T08:08:00Z</dcterms:created>
  <dcterms:modified xsi:type="dcterms:W3CDTF">2020-06-10T12:48:00Z</dcterms:modified>
</cp:coreProperties>
</file>